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微软雅黑" w:hAnsi="微软雅黑" w:eastAsia="微软雅黑"/>
          <w:b/>
          <w:color w:val="00B05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B050"/>
          <w:sz w:val="24"/>
          <w:szCs w:val="24"/>
          <w:lang w:val="en-US" w:eastAsia="zh-CN"/>
        </w:rPr>
        <w:t>咖啡中的赭曲霉毒素A</w:t>
      </w:r>
      <w:r>
        <w:rPr>
          <w:rFonts w:hint="eastAsia" w:ascii="微软雅黑" w:hAnsi="微软雅黑" w:eastAsia="微软雅黑"/>
          <w:b/>
          <w:color w:val="00B050"/>
          <w:sz w:val="24"/>
          <w:szCs w:val="24"/>
        </w:rPr>
        <w:t>的污染及快速定量检测</w:t>
      </w:r>
      <w:r>
        <w:rPr>
          <w:rFonts w:hint="eastAsia" w:ascii="微软雅黑" w:hAnsi="微软雅黑" w:eastAsia="微软雅黑"/>
          <w:b/>
          <w:color w:val="00B050"/>
          <w:sz w:val="24"/>
          <w:szCs w:val="24"/>
          <w:lang w:val="en-US" w:eastAsia="zh-CN"/>
        </w:rPr>
        <w:t>方案</w:t>
      </w: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val="en-US" w:eastAsia="zh-CN"/>
        </w:rPr>
        <w:t xml:space="preserve">                            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--8min准确定量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5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18"/>
          <w:szCs w:val="18"/>
          <w:lang w:val="en-US" w:eastAsia="zh-CN"/>
        </w:rPr>
        <w:t>赭曲霉毒素概述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咖啡越来越受人们的欢迎，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不过，大量媒体报道称，咖啡检出剧毒物质，喝了会导致肾衰竭，甚至致癌。这种毒素毒性堪比黄曲霉毒素，可能导致肾衰竭。随后，消息一出，消费忧心忡忡，商家头疼不已。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425" w:leftChars="0" w:right="0" w:hanging="425" w:firstLineChars="0"/>
        <w:jc w:val="left"/>
        <w:rPr>
          <w:rFonts w:hint="eastAsia" w:ascii="微软雅黑" w:hAnsi="微软雅黑" w:eastAsia="微软雅黑" w:cs="微软雅黑"/>
          <w:b/>
          <w:bCs/>
          <w:color w:val="00B05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kern w:val="2"/>
          <w:sz w:val="18"/>
          <w:szCs w:val="18"/>
          <w:lang w:val="en-US" w:eastAsia="zh-CN" w:bidi="ar-SA"/>
        </w:rPr>
        <w:t>咖啡中为何会有这种毒素？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咖啡树主要生长于以赤道为中心、南北纬25°之间的热带或亚热带区域。这些区域的气候潮湿、水分活度较高，有利于赭曲霉毒素A的生长，因此，在咖啡的田间种植、加工以及存储过程中很易受赭曲霉毒素A的污染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425" w:leftChars="0" w:right="0" w:hanging="425" w:firstLineChars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18"/>
          <w:szCs w:val="18"/>
          <w:shd w:val="clear" w:fill="FFFFFF"/>
        </w:rPr>
        <w:t>咖啡中有多少赭曲霉毒素A？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世界范围内对OTA污染基质调查研究最多的是谷物(小麦、大麦、玉米、大米等)、咖啡、葡萄酒、啤酒、调味料等。同时发现，人体每周摄入的OTA约112</w:t>
      </w:r>
      <w:r>
        <w:rPr>
          <w:rFonts w:hint="eastAsia" w:ascii="微软雅黑" w:hAnsi="微软雅黑" w:eastAsia="微软雅黑"/>
          <w:b w:val="0"/>
          <w:bCs/>
          <w:color w:val="auto"/>
          <w:sz w:val="18"/>
          <w:szCs w:val="18"/>
        </w:rPr>
        <w:t>μg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／kg；其中12％来自于咖啡。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在咖啡生豆、焙炒豆以及速溶粉中均有发现OTA。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赭曲霉毒素是由纯绿青霉、赭曲霉和碳黑曲霉等真菌产生的一组结构类似的毒素，其中毒性最大、与人类健康关系最密切、对农作物污染最广泛的是赭曲霉毒素A（OchratoxinA,OA）。它曾引起丹麦和瑞典猪的霉菌毒素肾病，也可能是人的巴尔干地方性肾病的病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赭曲霉毒素A具有很强的肝脏毒性和肾脏毒性，并会使动物致畸、致突变和致癌作用。在已发现的真菌毒素家族中，根据其重要性及危害性排序，OTA被认为是仅次于黄曲霉毒素而列第2位。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赭曲霉毒素A在我们平时吃的很多食物中都可能有，最常见的就是各种粮谷类，除此之外，咖啡、茶叶、葡萄酒、啤酒等食品也可被它污染。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center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lang w:eastAsia="zh-CN"/>
        </w:rPr>
        <w:drawing>
          <wp:inline distT="0" distB="0" distL="114300" distR="114300">
            <wp:extent cx="3334385" cy="1447800"/>
            <wp:effectExtent l="0" t="0" r="18415" b="0"/>
            <wp:docPr id="4" name="图片 4" descr="赭曲霉毒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赭曲霉毒素"/>
                    <pic:cNvPicPr>
                      <a:picLocks noChangeAspect="1"/>
                    </pic:cNvPicPr>
                  </pic:nvPicPr>
                  <pic:blipFill>
                    <a:blip r:embed="rId4"/>
                    <a:srcRect t="13500" b="10500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5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18"/>
          <w:szCs w:val="18"/>
          <w:lang w:val="en-US" w:eastAsia="zh-CN"/>
        </w:rPr>
        <w:t>咖啡中赭曲霉毒素A国家残留限量标准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right="0" w:firstLine="360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中国从9月17日执行咖啡中赭曲霉毒素A限量指标新标准。</w:t>
      </w:r>
    </w:p>
    <w:tbl>
      <w:tblPr>
        <w:tblStyle w:val="7"/>
        <w:tblpPr w:leftFromText="180" w:rightFromText="180" w:vertAnchor="text" w:horzAnchor="margin" w:tblpY="376"/>
        <w:tblW w:w="8046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4111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3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</w:rPr>
              <w:t>食品类别</w:t>
            </w:r>
          </w:p>
        </w:tc>
        <w:tc>
          <w:tcPr>
            <w:tcW w:w="411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</w:rPr>
              <w:t>限量标准（μg/kg）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93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烘焙咖啡豆</w:t>
            </w:r>
          </w:p>
        </w:tc>
        <w:tc>
          <w:tcPr>
            <w:tcW w:w="411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93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研磨咖啡（烘焙咖啡）</w:t>
            </w:r>
          </w:p>
        </w:tc>
        <w:tc>
          <w:tcPr>
            <w:tcW w:w="411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935" w:type="dxa"/>
            <w:tcBorders>
              <w:top w:val="single" w:color="000000" w:themeColor="text1" w:sz="8" w:space="0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速溶咖啡</w:t>
            </w:r>
          </w:p>
        </w:tc>
        <w:tc>
          <w:tcPr>
            <w:tcW w:w="4111" w:type="dxa"/>
            <w:tcBorders>
              <w:top w:val="single" w:color="000000" w:themeColor="text1" w:sz="8" w:space="0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10.0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/>
          <w:b/>
          <w:color w:val="auto"/>
          <w:sz w:val="18"/>
          <w:szCs w:val="18"/>
        </w:rPr>
        <w:t>引自：</w:t>
      </w:r>
      <w:r>
        <w:rPr>
          <w:rFonts w:hint="eastAsia" w:ascii="微软雅黑" w:hAnsi="微软雅黑" w:eastAsia="微软雅黑"/>
          <w:color w:val="auto"/>
          <w:sz w:val="18"/>
          <w:szCs w:val="18"/>
        </w:rPr>
        <w:t>《GB 2761-201</w:t>
      </w:r>
      <w:r>
        <w:rPr>
          <w:rFonts w:hint="eastAsia" w:ascii="微软雅黑" w:hAnsi="微软雅黑" w:eastAsia="微软雅黑"/>
          <w:color w:val="auto"/>
          <w:sz w:val="18"/>
          <w:szCs w:val="18"/>
          <w:lang w:val="en-US" w:eastAsia="zh-CN"/>
        </w:rPr>
        <w:t>7</w:t>
      </w:r>
      <w:r>
        <w:rPr>
          <w:rFonts w:hint="eastAsia" w:ascii="微软雅黑" w:hAnsi="微软雅黑" w:eastAsia="微软雅黑"/>
          <w:color w:val="auto"/>
          <w:sz w:val="18"/>
          <w:szCs w:val="18"/>
        </w:rPr>
        <w:t xml:space="preserve"> 食品安全国家标准 食品中真菌毒素限量》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这份由国家卫计委发布的，台头为GB 2761-2017的《食品安全国家标准食品中真菌毒素限量》文件，日前首次延伸至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咖啡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领域。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leftChars="0" w:right="0" w:firstLine="360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18"/>
          <w:szCs w:val="18"/>
          <w:lang w:val="en-US" w:eastAsia="zh-CN"/>
        </w:rPr>
        <w:t>其他国家和地区对赭曲霉毒素A的限量及检测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right="0" w:firstLine="360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古巴、新加坡和意大利制定了咖啡中赭曲霉毒素A的限量标准（限量值在2.5-50μg/kg）。台湾2012年9月修订发布的咖啡中赭曲霉毒素A的限量标准值为5μg/kg。欧洲食品中赭曲霉毒素A风险评估报告曾指出，人类摄入赭曲霉毒素A主要来自谷物，其次是葡萄酒和咖啡等。欧洲联盟在2005年规定了咖啡中OTA的限量标准：焙炒豆是5μg/kg，速溶咖啡粉是10μg/kg，生豆是0．3μg/k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有研究者对116份不同国家、不同企业生产的速溶咖啡中的赭曲霉毒素A进行检测，结果显示：纯咖啡豆制成的速溶咖啡中赭曲霉毒素A的污染水平极低（平均为1.1μg/kg），而掺杂有咖啡壳的速溶咖啡中赭曲霉毒素A的平均污染水平略高，为5.9μg/kg，最高污染水平达15.9μg/kg。</w:t>
      </w:r>
    </w:p>
    <w:p>
      <w:pPr>
        <w:pStyle w:val="6"/>
        <w:numPr>
          <w:ilvl w:val="0"/>
          <w:numId w:val="1"/>
        </w:numPr>
        <w:spacing w:line="360" w:lineRule="auto"/>
        <w:ind w:left="0" w:leftChars="0" w:firstLine="360" w:firstLineChars="200"/>
        <w:rPr>
          <w:rFonts w:hint="eastAsia" w:ascii="微软雅黑" w:hAnsi="微软雅黑" w:eastAsia="微软雅黑" w:cs="微软雅黑"/>
          <w:b/>
          <w:bCs/>
          <w:color w:val="00B05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kern w:val="0"/>
          <w:sz w:val="18"/>
          <w:szCs w:val="18"/>
          <w:lang w:val="en-US" w:eastAsia="zh-CN" w:bidi="ar"/>
        </w:rPr>
        <w:t>上海飞测生物</w:t>
      </w:r>
      <w:r>
        <w:rPr>
          <w:rFonts w:hint="eastAsia" w:ascii="微软雅黑" w:hAnsi="微软雅黑" w:eastAsia="微软雅黑" w:cs="微软雅黑"/>
          <w:b/>
          <w:bCs/>
          <w:color w:val="00B050"/>
          <w:sz w:val="18"/>
          <w:szCs w:val="18"/>
          <w:lang w:val="en-US" w:eastAsia="zh-CN"/>
        </w:rPr>
        <w:t>咖啡中赭曲霉毒素A</w:t>
      </w:r>
      <w:r>
        <w:rPr>
          <w:rFonts w:hint="eastAsia" w:ascii="微软雅黑" w:hAnsi="微软雅黑" w:eastAsia="微软雅黑" w:cs="微软雅黑"/>
          <w:b/>
          <w:bCs/>
          <w:color w:val="00B050"/>
          <w:kern w:val="0"/>
          <w:sz w:val="18"/>
          <w:szCs w:val="18"/>
          <w:lang w:val="en-US" w:eastAsia="zh-CN" w:bidi="ar"/>
        </w:rPr>
        <w:t>快速定量检测方案--8min准确定量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上海飞测生物基于领先的荧光定量FPOCT技术平台，可在8min快速准确定量的检测出咖啡中赭曲霉毒素A的残留含量，准确性符合HPLC法的检测结果，适用于各类咖啡加工企业、第三方检测机构及政府监管部门。</w:t>
      </w:r>
    </w:p>
    <w:p>
      <w:pPr>
        <w:pStyle w:val="6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b/>
          <w:bCs/>
          <w:color w:val="00B05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273040" cy="1276350"/>
            <wp:effectExtent l="0" t="0" r="0" b="0"/>
            <wp:docPr id="1" name="图片 1" descr="原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4"/>
        </w:numPr>
        <w:spacing w:line="360" w:lineRule="auto"/>
        <w:ind w:left="425" w:leftChars="0" w:hanging="425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18"/>
          <w:szCs w:val="18"/>
          <w:lang w:val="en-US" w:eastAsia="zh-CN"/>
        </w:rPr>
        <w:t>赭曲霉毒素A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荧光定量快速检测系统性能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</w:p>
    <w:tbl>
      <w:tblPr>
        <w:tblStyle w:val="7"/>
        <w:tblW w:w="8740" w:type="dxa"/>
        <w:jc w:val="center"/>
        <w:tblInd w:w="-318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924"/>
        <w:gridCol w:w="1614"/>
        <w:gridCol w:w="1612"/>
        <w:gridCol w:w="1346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4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widowControl/>
              <w:spacing w:before="0" w:after="0"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292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widowControl/>
              <w:spacing w:before="0" w:after="0"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61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widowControl/>
              <w:spacing w:before="0" w:after="0"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定量产品灵敏度</w:t>
            </w:r>
          </w:p>
        </w:tc>
        <w:tc>
          <w:tcPr>
            <w:tcW w:w="1612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widowControl/>
              <w:spacing w:before="0" w:after="0"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定量范围</w:t>
            </w:r>
          </w:p>
        </w:tc>
        <w:tc>
          <w:tcPr>
            <w:tcW w:w="1346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widowControl/>
              <w:spacing w:before="0" w:after="0"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检测时间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FOTA02</w:t>
            </w:r>
          </w:p>
        </w:tc>
        <w:tc>
          <w:tcPr>
            <w:tcW w:w="2924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赭曲霉素A荧光定量检测试纸条</w:t>
            </w:r>
          </w:p>
        </w:tc>
        <w:tc>
          <w:tcPr>
            <w:tcW w:w="1614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0.1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 xml:space="preserve"> μg/kg</w:t>
            </w:r>
          </w:p>
        </w:tc>
        <w:tc>
          <w:tcPr>
            <w:tcW w:w="1612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0.5-50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μg/kg</w:t>
            </w:r>
          </w:p>
        </w:tc>
        <w:tc>
          <w:tcPr>
            <w:tcW w:w="1346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 xml:space="preserve"> min</w:t>
            </w:r>
          </w:p>
        </w:tc>
      </w:tr>
    </w:tbl>
    <w:p>
      <w:pPr>
        <w:pStyle w:val="6"/>
        <w:numPr>
          <w:ilvl w:val="0"/>
          <w:numId w:val="5"/>
        </w:numPr>
        <w:spacing w:line="360" w:lineRule="auto"/>
        <w:ind w:left="425" w:leftChars="0" w:hanging="425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样品前处理过程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粉碎（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咖啡豆</w:t>
      </w:r>
      <w:r>
        <w:rPr>
          <w:rFonts w:hint="eastAsia" w:ascii="微软雅黑" w:hAnsi="微软雅黑" w:eastAsia="微软雅黑"/>
          <w:sz w:val="18"/>
          <w:szCs w:val="18"/>
        </w:rPr>
        <w:t>样品粉碎处理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咖啡粉末直接称量</w:t>
      </w:r>
      <w:r>
        <w:rPr>
          <w:rFonts w:hint="eastAsia" w:ascii="微软雅黑" w:hAnsi="微软雅黑" w:eastAsia="微软雅黑"/>
          <w:sz w:val="18"/>
          <w:szCs w:val="18"/>
        </w:rPr>
        <w:t>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振荡提取</w:t>
      </w:r>
      <w:r>
        <w:rPr>
          <w:rFonts w:hint="eastAsia" w:ascii="微软雅黑" w:hAnsi="微软雅黑" w:eastAsia="微软雅黑"/>
          <w:sz w:val="18"/>
          <w:szCs w:val="18"/>
        </w:rPr>
        <w:t>（5min）；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离心（2min）；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b/>
          <w:color w:val="00B050"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4767580" cy="1035685"/>
            <wp:effectExtent l="0" t="0" r="13970" b="12065"/>
            <wp:docPr id="13" name="图片 12" descr="样品前处理20170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样品前处理2017091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578" cy="103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7"/>
        </w:numPr>
        <w:spacing w:line="360" w:lineRule="auto"/>
        <w:ind w:left="425" w:leftChars="0" w:hanging="425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检测操作过程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稀释；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加样反应（8min）；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读数，打印检测报告；</w:t>
      </w:r>
    </w:p>
    <w:p>
      <w:pPr>
        <w:pStyle w:val="6"/>
        <w:spacing w:line="360" w:lineRule="auto"/>
        <w:ind w:left="426" w:firstLine="0" w:firstLineChars="0"/>
        <w:jc w:val="center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4735830" cy="1027430"/>
            <wp:effectExtent l="0" t="0" r="7620" b="1270"/>
            <wp:docPr id="14" name="图片 13" descr="检测过程示意图20170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检测过程示意图2017091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331" cy="102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结果判读和输出</w:t>
      </w:r>
    </w:p>
    <w:p>
      <w:pPr>
        <w:spacing w:line="360" w:lineRule="auto"/>
        <w:jc w:val="center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采用便携式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赭曲霉</w:t>
      </w:r>
      <w:r>
        <w:rPr>
          <w:rFonts w:hint="eastAsia" w:ascii="微软雅黑" w:hAnsi="微软雅黑" w:eastAsia="微软雅黑"/>
          <w:sz w:val="18"/>
          <w:szCs w:val="18"/>
        </w:rPr>
        <w:t>毒素检测仪进行读数，使得检测结果更加准确、客观，避免人为的误判。</w:t>
      </w: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2442210" cy="1526540"/>
            <wp:effectExtent l="0" t="0" r="15240" b="16510"/>
            <wp:docPr id="11" name="图片 10" descr="a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a11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8839" cy="153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    检测结果将呈现于荧光读数仪液晶显示屏上，同时可按打印键打印获得纸质的检测报告，另外，开通仪器的WIFI数据上传功能后，检测相关数据信息将自动上传至“食品安全溯源管理云平台”，便于溯源及质量管理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theme="minorBidi"/>
          <w:b/>
          <w:color w:val="00B050"/>
          <w:kern w:val="2"/>
          <w:sz w:val="18"/>
          <w:szCs w:val="18"/>
          <w:lang w:val="en-US" w:eastAsia="zh-CN" w:bidi="ar-SA"/>
        </w:rPr>
      </w:pP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微软雅黑" w:hAnsi="微软雅黑" w:eastAsia="微软雅黑" w:cstheme="minorBidi"/>
          <w:b/>
          <w:color w:val="00B05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color w:val="00B050"/>
          <w:kern w:val="2"/>
          <w:sz w:val="18"/>
          <w:szCs w:val="18"/>
          <w:lang w:val="en-US" w:eastAsia="zh-CN" w:bidi="ar-SA"/>
        </w:rPr>
        <w:t xml:space="preserve">上海飞测生物真菌毒素系列荧光定量检测试纸条产品特点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drawing>
          <wp:inline distT="0" distB="0" distL="114300" distR="114300">
            <wp:extent cx="5273675" cy="2778125"/>
            <wp:effectExtent l="0" t="0" r="3175" b="3175"/>
            <wp:docPr id="2" name="图片 2" descr="产品特点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产品特点（新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021"/>
    <w:multiLevelType w:val="multilevel"/>
    <w:tmpl w:val="54B27021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59E01A69"/>
    <w:multiLevelType w:val="singleLevel"/>
    <w:tmpl w:val="59E01A6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9E024C3"/>
    <w:multiLevelType w:val="multilevel"/>
    <w:tmpl w:val="59E024C3"/>
    <w:lvl w:ilvl="0" w:tentative="0">
      <w:start w:val="1"/>
      <w:numFmt w:val="none"/>
      <w:lvlText w:val="4.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59E025B2"/>
    <w:multiLevelType w:val="multilevel"/>
    <w:tmpl w:val="59E025B2"/>
    <w:lvl w:ilvl="0" w:tentative="0">
      <w:start w:val="1"/>
      <w:numFmt w:val="none"/>
      <w:lvlText w:val="4.3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9E45639"/>
    <w:multiLevelType w:val="multilevel"/>
    <w:tmpl w:val="59E45639"/>
    <w:lvl w:ilvl="0" w:tentative="0">
      <w:start w:val="1"/>
      <w:numFmt w:val="none"/>
      <w:lvlText w:val="1.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59E4566D"/>
    <w:multiLevelType w:val="multilevel"/>
    <w:tmpl w:val="59E4566D"/>
    <w:lvl w:ilvl="0" w:tentative="0">
      <w:start w:val="1"/>
      <w:numFmt w:val="none"/>
      <w:lvlText w:val="1.2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59E459E8"/>
    <w:multiLevelType w:val="multilevel"/>
    <w:tmpl w:val="59E459E8"/>
    <w:lvl w:ilvl="0" w:tentative="0">
      <w:start w:val="1"/>
      <w:numFmt w:val="none"/>
      <w:lvlText w:val="4.2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9E45B46"/>
    <w:multiLevelType w:val="multilevel"/>
    <w:tmpl w:val="59E45B46"/>
    <w:lvl w:ilvl="0" w:tentative="0">
      <w:start w:val="1"/>
      <w:numFmt w:val="none"/>
      <w:lvlText w:val="4.4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>
    <w:nsid w:val="59E45B96"/>
    <w:multiLevelType w:val="multilevel"/>
    <w:tmpl w:val="59E45B96"/>
    <w:lvl w:ilvl="0" w:tentative="0">
      <w:start w:val="1"/>
      <w:numFmt w:val="none"/>
      <w:lvlText w:val="4.5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9">
    <w:nsid w:val="72D231DB"/>
    <w:multiLevelType w:val="multilevel"/>
    <w:tmpl w:val="72D231DB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6260F"/>
    <w:rsid w:val="1A69534F"/>
    <w:rsid w:val="273F4A3B"/>
    <w:rsid w:val="2D810FD9"/>
    <w:rsid w:val="2F52653B"/>
    <w:rsid w:val="30CB6AE8"/>
    <w:rsid w:val="38FE4740"/>
    <w:rsid w:val="3C5F4C64"/>
    <w:rsid w:val="406E7026"/>
    <w:rsid w:val="596C33C9"/>
    <w:rsid w:val="5F26450E"/>
    <w:rsid w:val="621D2CDB"/>
    <w:rsid w:val="67C70474"/>
    <w:rsid w:val="6AD517A9"/>
    <w:rsid w:val="6D9F12E3"/>
    <w:rsid w:val="7F3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浅色底纹1"/>
    <w:basedOn w:val="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microdetection</dc:creator>
  <cp:lastModifiedBy>S家</cp:lastModifiedBy>
  <dcterms:modified xsi:type="dcterms:W3CDTF">2017-12-18T06:07:01Z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